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праздники. Пиротехника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праздники. Пиротехника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Будьте бдительными при использовании пиротехники. Любое пиротехническое изделие имеет потенциальную опасность возгорания и получения травмы!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покупке пиротехники помните:</w:t>
            </w:r>
            <w:br/>
            <w:r>
              <w:rPr/>
              <w:t xml:space="preserve"> </w:t>
            </w:r>
            <w:br/>
            <w:r>
              <w:rPr/>
              <w:t xml:space="preserve"> - покупать пиротехнические изделия следует только в специализированных магазинах или отделах;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необходимо обратить на наличие у продавца сертификатов соответствия на приобретаемый товар, наличие инструкции по применению, которая должна быть размещена на самом изделии и изложена на русском языке;</w:t>
            </w:r>
            <w:br/>
            <w:r>
              <w:rPr/>
              <w:t xml:space="preserve"> </w:t>
            </w:r>
            <w:br/>
            <w:r>
              <w:rPr/>
              <w:t xml:space="preserve"> - чтобы обезопасить себя от травм при использовании пиротехники, необходимо строго следовать инструкции по применению, в которой также указывается возрастной критерий лиц, допускающихся к использованию того или иного изделия;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пиротехнических изделий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ронять или бросать фейерверки;</w:t>
            </w:r>
            <w:br/>
            <w:r>
              <w:rPr/>
              <w:t xml:space="preserve"> </w:t>
            </w:r>
            <w:br/>
            <w:r>
              <w:rPr/>
              <w:t xml:space="preserve"> - хранить фейерверки без упаковки;</w:t>
            </w:r>
            <w:br/>
            <w:r>
              <w:rPr/>
              <w:t xml:space="preserve"> </w:t>
            </w:r>
            <w:br/>
            <w:r>
              <w:rPr/>
              <w:t xml:space="preserve"> - направлять работающую ракету или «свечу» на людей, легковоспламеняющиеся предметы, бросать ее в костер;</w:t>
            </w:r>
            <w:br/>
            <w:r>
              <w:rPr/>
              <w:t xml:space="preserve"> </w:t>
            </w:r>
            <w:br/>
            <w:r>
              <w:rPr/>
              <w:t xml:space="preserve"> - носить взрывоопасные вещества в кармане или еще ближе к телу;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приобретенную пиротехнику до ознакомления с инструкцией по применению и данных мер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применять пиротехнику при ветре более 5 м/с;</w:t>
            </w:r>
            <w:br/>
            <w:r>
              <w:rPr/>
              <w:t xml:space="preserve"> </w:t>
            </w:r>
            <w:br/>
            <w:r>
              <w:rPr/>
              <w:t xml:space="preserve"> - взрывать пиротехнику, когда в опасной зоне (смотрите радиус опасной зоны на упаковке) находятся люди, животные, горючие материалы, деревья, здания, жилые постройки, провода электронапряжения;</w:t>
            </w:r>
            <w:br/>
            <w:r>
              <w:rPr/>
              <w:t xml:space="preserve"> </w:t>
            </w:r>
            <w:br/>
            <w:r>
              <w:rPr/>
              <w:t xml:space="preserve"> - запускать салюты с рук (за исключением хлопушек, бенгальских огней, некоторых видов фонтанов) и подходить к изделиям в течение 2 минут после их задействования;</w:t>
            </w:r>
            <w:br/>
            <w:r>
              <w:rPr/>
              <w:t xml:space="preserve"> </w:t>
            </w:r>
            <w:br/>
            <w:r>
              <w:rPr/>
              <w:t xml:space="preserve"> - наклоняться над изделием во время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изделия с истекшим сроком годности, с видимыми повреждениями;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пиротехнику в закрытых помещениях, квартирах, офисах (кроме хлопушек, бенгальских огней и фонтанов, разрешенных к применению в закрытых помещениях), а так же запускать салюты с балконов и лоджий;</w:t>
            </w:r>
            <w:br/>
            <w:r>
              <w:rPr/>
              <w:t xml:space="preserve"> </w:t>
            </w:r>
            <w:br/>
            <w:r>
              <w:rPr/>
              <w:t xml:space="preserve"> - сушить намокшие пиротехнические изделия на отопительных приборах — батареях отопления, обогревателях и т.п.</w:t>
            </w:r>
            <w:br/>
            <w:r>
              <w:rPr/>
              <w:t xml:space="preserve"> </w:t>
            </w:r>
            <w:br/>
            <w:r>
              <w:rPr/>
              <w:t xml:space="preserve"> Напоминаем о том, что продажа пиротехнических изделий несовершеннолетним запрещена. Дети, к сожалению, чаще, чем взрослые становятся жертвами пиротехнических изделий. Родителям обязательно нужно знать основные правила безопасности, чтобы защитить своих детей от трагичных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Прежде чем покупать какие-либо пиротехнические изделия, проведите с детьми беседу о правилах безопасности при использовании данных изделий. Особенно подчеркните, насколько важно держать их подальше от лица и тела, переносить с большой осторожностью и никогда не зажигать, если рядом нет взрослого.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обращайтесь в Главное управление МЧС России по Московской области по телефону доверия 8 (498) 505-41-70, а также по Единому номеру вызова экстренных служб – 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2021-09-30T17:56:49+03:00</dcterms:created>
  <dcterms:modified xsi:type="dcterms:W3CDTF">2021-09-30T17:56:49+03:00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