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домовладельцу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домовладельцу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i w:val="1"/>
                <w:iCs w:val="1"/>
              </w:rPr>
              <w:t xml:space="preserve">О мерах пожарной безопасности при устройстве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 эксплуатации печного отопления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Неправильно сложенная печь может стать причиной пожара в доме. Чтобы этого не случилось, не поручайте кладку печи лицам, не знакомым с правилами пожарной безопасности при устройстве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отопительного сезона печи необходимо проверить и отремонтировать, дымоходы следует очистить от сажи и побелить. Неисправные печи, камины и дымоходы не должны допускаться к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Для отвода дыма следует применять вертикальные дымовые трубы без уступов. В местах пересечения дымовых труб со сгораемыми конструкциями расстояние от внутренней поверхности дымовых каналов до этих конструкций должно быть не менее 38 см.</w:t>
            </w:r>
            <w:br/>
            <w:r>
              <w:rPr/>
              <w:t xml:space="preserve"> </w:t>
            </w:r>
            <w:br/>
            <w:r>
              <w:rPr/>
              <w:t xml:space="preserve"> Для защиты сгораемого и трудносгораемого пола перед топкой печи следует предусмотреть металлический лист размером 70х50 см. Под каркасными печами и кухонными плитами на ножках полы необходимо защитить кровельной сталью по асбестовому картону толщиной 10 мм. Высота металлических ножек у печей должна быть не менее 100 мм.</w:t>
            </w:r>
            <w:br/>
            <w:r>
              <w:rPr/>
              <w:t xml:space="preserve"> </w:t>
            </w:r>
            <w:br/>
            <w:r>
              <w:rPr/>
              <w:t xml:space="preserve"> В садовых домиках допускается эксплуатация печей только на твердом топливе.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Запрещается</w:t>
            </w:r>
            <w:r>
              <w:rPr>
                <w:b w:val="1"/>
                <w:bCs w:val="1"/>
                <w:i w:val="1"/>
                <w:iCs w:val="1"/>
              </w:rPr>
              <w:t xml:space="preserve"> </w:t>
            </w:r>
            <w:r>
              <w:rPr>
                <w:b w:val="1"/>
                <w:bCs w:val="1"/>
                <w:i w:val="1"/>
                <w:iCs w:val="1"/>
              </w:rPr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1. Перекаливать печи.</w:t>
            </w:r>
            <w:br/>
            <w:r>
              <w:rPr/>
              <w:t xml:space="preserve"> </w:t>
            </w:r>
            <w:br/>
            <w:r>
              <w:rPr/>
              <w:t xml:space="preserve"> 2. Применять для розжига легковоспламеняющиеся жидкости.</w:t>
            </w:r>
            <w:br/>
            <w:r>
              <w:rPr/>
              <w:t xml:space="preserve"> </w:t>
            </w:r>
            <w:br/>
            <w:r>
              <w:rPr/>
              <w:t xml:space="preserve"> 3. Топить углем печи, не приспособленные для этой цели.</w:t>
            </w:r>
            <w:br/>
            <w:r>
              <w:rPr/>
              <w:t xml:space="preserve"> </w:t>
            </w:r>
            <w:br/>
            <w:r>
              <w:rPr/>
              <w:t xml:space="preserve"> 4. Применять для топки дрова, не позволяющие по размерам закрыть дверцу.</w:t>
            </w:r>
            <w:br/>
            <w:r>
              <w:rPr/>
              <w:t xml:space="preserve"> </w:t>
            </w:r>
            <w:br/>
            <w:r>
              <w:rPr/>
              <w:t xml:space="preserve"> 5. Оставлять топящуюся печь с открытой дверцей без присмотра, а так же поручать надзор за ней малолетним детям.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Берегите свое жилище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2021-09-30T17:54:08+03:00</dcterms:created>
  <dcterms:modified xsi:type="dcterms:W3CDTF">2021-09-30T17:54:08+03:00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