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Деятельность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Деятельность</w:t>
            </w:r>
          </w:p>
        </w:tc>
      </w:tr>
      <w:tr>
        <w:trPr/>
        <w:tc>
          <w:tcPr/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Рекомендациинаселению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Работас обращениями граждан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Пожароопасныйпериод 2020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Трудоустройство иобучение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Гражданскаяоборона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Государственныеуслуги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Музей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4" w:history="1">
              <w:r>
                <w:rPr/>
                <w:t xml:space="preserve">Пресс-центр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5" w:history="1">
              <w:r>
                <w:rPr/>
                <w:t xml:space="preserve">Работа с детьми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6" w:history="1">
              <w:r>
                <w:rPr/>
                <w:t xml:space="preserve">Направлениядеятельности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7" w:history="1">
              <w:r>
                <w:rPr/>
                <w:t xml:space="preserve">Полезнаяинформация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8" w:history="1">
              <w:r>
                <w:rPr/>
                <w:t xml:space="preserve">Общественныйсовет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9" w:history="1">
              <w:r>
                <w:rPr/>
                <w:t xml:space="preserve">Противодействиекоррупции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20" w:history="1">
              <w:r>
                <w:rPr/>
                <w:t xml:space="preserve">Надзорнаядеятельность и профилактическая работа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21" w:history="1">
              <w:r>
                <w:rPr/>
                <w:t xml:space="preserve">Финансы изакупки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22" w:history="1">
              <w:r>
                <w:rPr/>
                <w:t xml:space="preserve">Противодействиетерроризму</w:t>
              </w:r>
            </w:hyperlink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1DD29EB1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deyatelnost" TargetMode="External"/><Relationship Id="rId8" Type="http://schemas.openxmlformats.org/officeDocument/2006/relationships/hyperlink" Target="/deyatelnost/rabota-s-obrashcheniyami-grazhdan" TargetMode="External"/><Relationship Id="rId9" Type="http://schemas.openxmlformats.org/officeDocument/2006/relationships/hyperlink" Target="/deyatelnost/pozharoopasnyy-period-2020" TargetMode="External"/><Relationship Id="rId10" Type="http://schemas.openxmlformats.org/officeDocument/2006/relationships/hyperlink" Target="/deyatelnost/trudoustroystvo-i-obuchenie" TargetMode="External"/><Relationship Id="rId11" Type="http://schemas.openxmlformats.org/officeDocument/2006/relationships/hyperlink" Target="/deyatelnost/grazhdanskaya-oborona" TargetMode="External"/><Relationship Id="rId12" Type="http://schemas.openxmlformats.org/officeDocument/2006/relationships/hyperlink" Target="/deyatelnost/gosudarstvennye-uslugi" TargetMode="External"/><Relationship Id="rId13" Type="http://schemas.openxmlformats.org/officeDocument/2006/relationships/hyperlink" Target="/deyatelnost/muzey" TargetMode="External"/><Relationship Id="rId14" Type="http://schemas.openxmlformats.org/officeDocument/2006/relationships/hyperlink" Target="/deyatelnost/press-centr" TargetMode="External"/><Relationship Id="rId15" Type="http://schemas.openxmlformats.org/officeDocument/2006/relationships/hyperlink" Target="/deyatelnost/rabota-s-detmi" TargetMode="External"/><Relationship Id="rId16" Type="http://schemas.openxmlformats.org/officeDocument/2006/relationships/hyperlink" Target="/deyatelnost/napravleniya-deyatelnosti" TargetMode="External"/><Relationship Id="rId17" Type="http://schemas.openxmlformats.org/officeDocument/2006/relationships/hyperlink" Target="/deyatelnost/poleznaya-informaciya" TargetMode="External"/><Relationship Id="rId18" Type="http://schemas.openxmlformats.org/officeDocument/2006/relationships/hyperlink" Target="/deyatelnost/obshchestvennyy-sovet" TargetMode="External"/><Relationship Id="rId19" Type="http://schemas.openxmlformats.org/officeDocument/2006/relationships/hyperlink" Target="/deyatelnost/protivodeystvie-korrupcii" TargetMode="External"/><Relationship Id="rId20" Type="http://schemas.openxmlformats.org/officeDocument/2006/relationships/hyperlink" Target="/deyatelnost/nadzornaya-deyatelnost-i-profilakticheskaya-rabota" TargetMode="External"/><Relationship Id="rId21" Type="http://schemas.openxmlformats.org/officeDocument/2006/relationships/hyperlink" Target="/deyatelnost/finansy-i-zakupki" TargetMode="External"/><Relationship Id="rId22" Type="http://schemas.openxmlformats.org/officeDocument/2006/relationships/hyperlink" Target="/deyatelnost/protivodeystvie-terrorizm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2021-04-21T15:06:51+03:00</dcterms:created>
  <dcterms:modified xsi:type="dcterms:W3CDTF">2021-04-21T15:06:51+03:00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